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6A2D480" w14:textId="77777777" w:rsidR="00EE15A4" w:rsidRPr="00571102" w:rsidRDefault="00386C6A" w:rsidP="00386C6A">
      <w:pPr>
        <w:spacing w:after="0" w:line="240" w:lineRule="auto"/>
        <w:jc w:val="center"/>
        <w:rPr>
          <w:rFonts w:cs="Times New Roman"/>
          <w:sz w:val="32"/>
          <w:szCs w:val="32"/>
        </w:rPr>
      </w:pPr>
      <w:r w:rsidRPr="00571102">
        <w:rPr>
          <w:rFonts w:cs="Times New Roman"/>
          <w:sz w:val="32"/>
          <w:szCs w:val="32"/>
        </w:rPr>
        <w:t>Kittitas County</w:t>
      </w:r>
    </w:p>
    <w:p w14:paraId="6FBF1421" w14:textId="77777777" w:rsidR="00386C6A" w:rsidRPr="00571102" w:rsidRDefault="00386C6A" w:rsidP="00386C6A">
      <w:pPr>
        <w:spacing w:after="0" w:line="240" w:lineRule="auto"/>
        <w:jc w:val="center"/>
        <w:rPr>
          <w:rFonts w:cs="Times New Roman"/>
          <w:sz w:val="32"/>
          <w:szCs w:val="32"/>
        </w:rPr>
      </w:pPr>
      <w:r w:rsidRPr="00571102">
        <w:rPr>
          <w:rFonts w:cs="Times New Roman"/>
          <w:sz w:val="32"/>
          <w:szCs w:val="32"/>
        </w:rPr>
        <w:t xml:space="preserve">Public Health </w:t>
      </w:r>
      <w:r w:rsidR="003A6BFA" w:rsidRPr="00571102">
        <w:rPr>
          <w:rFonts w:cs="Times New Roman"/>
          <w:sz w:val="32"/>
          <w:szCs w:val="32"/>
        </w:rPr>
        <w:t>Department</w:t>
      </w:r>
    </w:p>
    <w:p w14:paraId="107429D5" w14:textId="77777777" w:rsidR="00386C6A" w:rsidRPr="00571102" w:rsidRDefault="00386C6A" w:rsidP="00386C6A">
      <w:pPr>
        <w:spacing w:after="0" w:line="240" w:lineRule="auto"/>
        <w:jc w:val="center"/>
        <w:rPr>
          <w:rFonts w:cs="Times New Roman"/>
          <w:sz w:val="32"/>
          <w:szCs w:val="32"/>
        </w:rPr>
      </w:pPr>
    </w:p>
    <w:p w14:paraId="53757CF6" w14:textId="77777777" w:rsidR="00386C6A" w:rsidRPr="00571102" w:rsidRDefault="00386C6A" w:rsidP="00386C6A">
      <w:pPr>
        <w:spacing w:after="0" w:line="240" w:lineRule="auto"/>
        <w:jc w:val="center"/>
        <w:rPr>
          <w:rFonts w:cs="Times New Roman"/>
          <w:b/>
          <w:sz w:val="32"/>
          <w:szCs w:val="32"/>
        </w:rPr>
      </w:pPr>
      <w:r w:rsidRPr="00571102">
        <w:rPr>
          <w:rFonts w:cs="Times New Roman"/>
          <w:b/>
          <w:sz w:val="32"/>
          <w:szCs w:val="32"/>
        </w:rPr>
        <w:t>Agenda Staff Report</w:t>
      </w:r>
    </w:p>
    <w:p w14:paraId="5D47C620" w14:textId="77777777" w:rsidR="00386C6A" w:rsidRPr="00387CFC" w:rsidRDefault="00386C6A" w:rsidP="00386C6A">
      <w:pPr>
        <w:spacing w:after="0" w:line="240" w:lineRule="auto"/>
        <w:jc w:val="center"/>
        <w:rPr>
          <w:rFonts w:cs="Times New Roman"/>
          <w:b/>
        </w:rPr>
      </w:pPr>
    </w:p>
    <w:p w14:paraId="2588B4E2" w14:textId="55E97313" w:rsidR="00387CFC" w:rsidRDefault="00387CFC" w:rsidP="00386C6A">
      <w:pPr>
        <w:spacing w:after="0" w:line="240" w:lineRule="auto"/>
        <w:rPr>
          <w:rFonts w:cs="Times New Roman"/>
          <w:b/>
        </w:rPr>
      </w:pPr>
    </w:p>
    <w:p w14:paraId="77F078CD" w14:textId="5F575159" w:rsidR="00AF2872" w:rsidRDefault="00AF2872" w:rsidP="00386C6A">
      <w:pPr>
        <w:spacing w:after="0" w:line="240" w:lineRule="auto"/>
        <w:rPr>
          <w:rFonts w:cs="Times New Roman"/>
          <w:b/>
        </w:rPr>
      </w:pPr>
    </w:p>
    <w:p w14:paraId="33D8AD5B" w14:textId="77777777" w:rsidR="00AF2872" w:rsidRDefault="00AF2872" w:rsidP="00386C6A">
      <w:pPr>
        <w:spacing w:after="0" w:line="240" w:lineRule="auto"/>
        <w:rPr>
          <w:rFonts w:cs="Times New Roman"/>
          <w:b/>
        </w:rPr>
      </w:pPr>
    </w:p>
    <w:p w14:paraId="0890143A" w14:textId="77777777" w:rsidR="00386C6A" w:rsidRPr="00D5571F" w:rsidRDefault="00386C6A" w:rsidP="00386C6A">
      <w:pPr>
        <w:spacing w:after="0" w:line="240" w:lineRule="auto"/>
        <w:rPr>
          <w:rFonts w:cs="Times New Roman"/>
          <w:b/>
          <w:sz w:val="24"/>
          <w:szCs w:val="24"/>
        </w:rPr>
      </w:pPr>
      <w:r w:rsidRPr="00D5571F">
        <w:rPr>
          <w:rFonts w:cs="Times New Roman"/>
          <w:b/>
          <w:sz w:val="24"/>
          <w:szCs w:val="24"/>
        </w:rPr>
        <w:t>AGENDA DATE:</w:t>
      </w:r>
    </w:p>
    <w:p w14:paraId="1A64AB8C" w14:textId="1BD1392C" w:rsidR="0033440E" w:rsidRPr="00D5571F" w:rsidRDefault="00D64558" w:rsidP="00386C6A">
      <w:pPr>
        <w:spacing w:after="0" w:line="240" w:lineRule="auto"/>
        <w:rPr>
          <w:rFonts w:cs="Times New Roman"/>
          <w:sz w:val="24"/>
          <w:szCs w:val="24"/>
        </w:rPr>
      </w:pPr>
      <w:r>
        <w:rPr>
          <w:rFonts w:cs="Times New Roman"/>
          <w:sz w:val="24"/>
          <w:szCs w:val="24"/>
        </w:rPr>
        <w:t>July 16, 2024</w:t>
      </w:r>
    </w:p>
    <w:p w14:paraId="2315CF5C" w14:textId="77777777" w:rsidR="00505D61" w:rsidRPr="00D5571F" w:rsidRDefault="00505D61" w:rsidP="00386C6A">
      <w:pPr>
        <w:spacing w:after="0" w:line="240" w:lineRule="auto"/>
        <w:rPr>
          <w:rFonts w:cs="Times New Roman"/>
          <w:b/>
          <w:sz w:val="24"/>
          <w:szCs w:val="24"/>
        </w:rPr>
      </w:pPr>
    </w:p>
    <w:p w14:paraId="16C0CA6D" w14:textId="77777777" w:rsidR="00386C6A" w:rsidRPr="00D5571F" w:rsidRDefault="00386C6A" w:rsidP="00386C6A">
      <w:pPr>
        <w:spacing w:after="0" w:line="240" w:lineRule="auto"/>
        <w:rPr>
          <w:rFonts w:cs="Times New Roman"/>
          <w:b/>
          <w:sz w:val="24"/>
          <w:szCs w:val="24"/>
        </w:rPr>
      </w:pPr>
      <w:r w:rsidRPr="00D5571F">
        <w:rPr>
          <w:rFonts w:cs="Times New Roman"/>
          <w:b/>
          <w:sz w:val="24"/>
          <w:szCs w:val="24"/>
        </w:rPr>
        <w:t>ACTION REQUESTED:</w:t>
      </w:r>
    </w:p>
    <w:p w14:paraId="2CF3E3C2" w14:textId="273CFACD" w:rsidR="00803437" w:rsidRDefault="00D64558" w:rsidP="00386C6A">
      <w:pPr>
        <w:spacing w:after="0" w:line="240" w:lineRule="auto"/>
        <w:rPr>
          <w:rFonts w:cstheme="minorHAnsi"/>
          <w:sz w:val="24"/>
          <w:szCs w:val="24"/>
        </w:rPr>
      </w:pPr>
      <w:r>
        <w:rPr>
          <w:rFonts w:cstheme="minorHAnsi"/>
          <w:sz w:val="24"/>
          <w:szCs w:val="24"/>
        </w:rPr>
        <w:t xml:space="preserve">The Board of County Commissioners </w:t>
      </w:r>
      <w:proofErr w:type="gramStart"/>
      <w:r w:rsidR="006330BC">
        <w:rPr>
          <w:rFonts w:cstheme="minorHAnsi"/>
          <w:sz w:val="24"/>
          <w:szCs w:val="24"/>
        </w:rPr>
        <w:t>consider</w:t>
      </w:r>
      <w:proofErr w:type="gramEnd"/>
      <w:r w:rsidR="006330BC">
        <w:rPr>
          <w:rFonts w:cstheme="minorHAnsi"/>
          <w:sz w:val="24"/>
          <w:szCs w:val="24"/>
        </w:rPr>
        <w:t xml:space="preserve"> </w:t>
      </w:r>
      <w:r>
        <w:rPr>
          <w:rFonts w:cstheme="minorHAnsi"/>
          <w:sz w:val="24"/>
          <w:szCs w:val="24"/>
        </w:rPr>
        <w:t>the Odd Fellows Lodge 20 Housing Project request of $338,000 to be funded through Affordable Housing and Supportive Housing Sales Tax revenue and Affordable Housing Surcharge Fee revenue</w:t>
      </w:r>
      <w:r w:rsidR="006330BC">
        <w:rPr>
          <w:rFonts w:cstheme="minorHAnsi"/>
          <w:sz w:val="24"/>
          <w:szCs w:val="24"/>
        </w:rPr>
        <w:t xml:space="preserve"> (fund 112)</w:t>
      </w:r>
      <w:r>
        <w:rPr>
          <w:rFonts w:cstheme="minorHAnsi"/>
          <w:sz w:val="24"/>
          <w:szCs w:val="24"/>
        </w:rPr>
        <w:t>.</w:t>
      </w:r>
    </w:p>
    <w:p w14:paraId="08689DE6" w14:textId="77777777" w:rsidR="00D64558" w:rsidRDefault="00D64558" w:rsidP="00386C6A">
      <w:pPr>
        <w:spacing w:after="0" w:line="240" w:lineRule="auto"/>
        <w:rPr>
          <w:rFonts w:cs="Times New Roman"/>
          <w:b/>
          <w:sz w:val="24"/>
          <w:szCs w:val="24"/>
        </w:rPr>
      </w:pPr>
    </w:p>
    <w:p w14:paraId="26BB9175" w14:textId="08F7E936" w:rsidR="00D64558" w:rsidRDefault="00D64558" w:rsidP="00386C6A">
      <w:pPr>
        <w:spacing w:after="0" w:line="240" w:lineRule="auto"/>
        <w:rPr>
          <w:rFonts w:cs="Times New Roman"/>
          <w:b/>
          <w:sz w:val="24"/>
          <w:szCs w:val="24"/>
        </w:rPr>
      </w:pPr>
      <w:r>
        <w:rPr>
          <w:rFonts w:cs="Times New Roman"/>
          <w:b/>
          <w:sz w:val="24"/>
          <w:szCs w:val="24"/>
        </w:rPr>
        <w:t>ATTACHMENTS:</w:t>
      </w:r>
    </w:p>
    <w:p w14:paraId="7881D90F" w14:textId="3FD4B1DA" w:rsidR="00D64558" w:rsidRDefault="00D64558" w:rsidP="00386C6A">
      <w:pPr>
        <w:spacing w:after="0" w:line="240" w:lineRule="auto"/>
        <w:rPr>
          <w:rFonts w:cs="Times New Roman"/>
          <w:bCs/>
          <w:sz w:val="24"/>
          <w:szCs w:val="24"/>
        </w:rPr>
      </w:pPr>
      <w:r>
        <w:rPr>
          <w:rFonts w:cs="Times New Roman"/>
          <w:bCs/>
          <w:sz w:val="24"/>
          <w:szCs w:val="24"/>
        </w:rPr>
        <w:t>Odd Fellows Lodge 20 Housing Project application packet</w:t>
      </w:r>
    </w:p>
    <w:p w14:paraId="3F4E2891" w14:textId="1B24666E" w:rsidR="00C44D67" w:rsidRDefault="00C44D67" w:rsidP="00386C6A">
      <w:pPr>
        <w:spacing w:after="0" w:line="240" w:lineRule="auto"/>
        <w:rPr>
          <w:rFonts w:cs="Times New Roman"/>
          <w:bCs/>
          <w:sz w:val="24"/>
          <w:szCs w:val="24"/>
        </w:rPr>
      </w:pPr>
      <w:r>
        <w:rPr>
          <w:rFonts w:cs="Times New Roman"/>
          <w:bCs/>
          <w:sz w:val="24"/>
          <w:szCs w:val="24"/>
        </w:rPr>
        <w:t>HAHC Letter of Recommendation</w:t>
      </w:r>
    </w:p>
    <w:p w14:paraId="70A26DB2" w14:textId="77777777" w:rsidR="00D64558" w:rsidRPr="00D64558" w:rsidRDefault="00D64558" w:rsidP="00386C6A">
      <w:pPr>
        <w:spacing w:after="0" w:line="240" w:lineRule="auto"/>
        <w:rPr>
          <w:rFonts w:cs="Times New Roman"/>
          <w:bCs/>
          <w:sz w:val="24"/>
          <w:szCs w:val="24"/>
        </w:rPr>
      </w:pPr>
    </w:p>
    <w:p w14:paraId="237542F3" w14:textId="77777777" w:rsidR="00386C6A" w:rsidRPr="00D5571F" w:rsidRDefault="00386C6A" w:rsidP="00386C6A">
      <w:pPr>
        <w:spacing w:after="0" w:line="240" w:lineRule="auto"/>
        <w:rPr>
          <w:rFonts w:cs="Times New Roman"/>
          <w:b/>
          <w:sz w:val="24"/>
          <w:szCs w:val="24"/>
        </w:rPr>
      </w:pPr>
      <w:r w:rsidRPr="00D5571F">
        <w:rPr>
          <w:rFonts w:cs="Times New Roman"/>
          <w:b/>
          <w:sz w:val="24"/>
          <w:szCs w:val="24"/>
        </w:rPr>
        <w:t>BACKGROUND:</w:t>
      </w:r>
    </w:p>
    <w:p w14:paraId="6EEEA3B4" w14:textId="4FD3BDE2" w:rsidR="00F200F2" w:rsidRDefault="006330BC" w:rsidP="00386C6A">
      <w:pPr>
        <w:spacing w:after="0" w:line="240" w:lineRule="auto"/>
        <w:rPr>
          <w:rFonts w:ascii="Calibri" w:eastAsia="Calibri" w:hAnsi="Calibri" w:cs="TimesNewRoman"/>
          <w:sz w:val="24"/>
          <w:szCs w:val="24"/>
        </w:rPr>
      </w:pPr>
      <w:r>
        <w:rPr>
          <w:rFonts w:ascii="Calibri" w:eastAsia="Calibri" w:hAnsi="Calibri" w:cs="TimesNewRoman"/>
          <w:sz w:val="24"/>
          <w:szCs w:val="24"/>
        </w:rPr>
        <w:t>The funding application was presented at the Homelessness and Affordable Housing Committee (HAHC) regular meeting on December 4, 2023.  Per meeting minutes, the committee members approved funding the project application. At the April 4</w:t>
      </w:r>
      <w:r w:rsidRPr="006330BC">
        <w:rPr>
          <w:rFonts w:ascii="Calibri" w:eastAsia="Calibri" w:hAnsi="Calibri" w:cs="TimesNewRoman"/>
          <w:sz w:val="24"/>
          <w:szCs w:val="24"/>
          <w:vertAlign w:val="superscript"/>
        </w:rPr>
        <w:t>th</w:t>
      </w:r>
      <w:r>
        <w:rPr>
          <w:rFonts w:ascii="Calibri" w:eastAsia="Calibri" w:hAnsi="Calibri" w:cs="TimesNewRoman"/>
          <w:sz w:val="24"/>
          <w:szCs w:val="24"/>
        </w:rPr>
        <w:t xml:space="preserve"> meeting it was noted that the previously established scored matrix was not used in application review and Public Health staff was not able to speak to the decision-making process or details and it was recommended by legal DPA Stephanie Hartung to process application through an updated review and scoring process. The updated review and scoring process has been completed and a member of HAHC is here to make the committee recommendation.</w:t>
      </w:r>
    </w:p>
    <w:p w14:paraId="6C66B75E" w14:textId="77777777" w:rsidR="006330BC" w:rsidRPr="00D5571F" w:rsidRDefault="006330BC" w:rsidP="00386C6A">
      <w:pPr>
        <w:spacing w:after="0" w:line="240" w:lineRule="auto"/>
        <w:rPr>
          <w:rFonts w:cs="Times New Roman"/>
          <w:b/>
          <w:sz w:val="24"/>
          <w:szCs w:val="24"/>
        </w:rPr>
      </w:pPr>
    </w:p>
    <w:p w14:paraId="750C486D" w14:textId="77777777" w:rsidR="001B1B4F" w:rsidRPr="00D5571F" w:rsidRDefault="001B1B4F" w:rsidP="00386C6A">
      <w:pPr>
        <w:spacing w:after="0" w:line="240" w:lineRule="auto"/>
        <w:rPr>
          <w:rFonts w:cs="Times New Roman"/>
          <w:sz w:val="24"/>
          <w:szCs w:val="24"/>
        </w:rPr>
      </w:pPr>
    </w:p>
    <w:p w14:paraId="73438344" w14:textId="77777777" w:rsidR="00386C6A" w:rsidRPr="00D5571F" w:rsidRDefault="00386C6A" w:rsidP="00386C6A">
      <w:pPr>
        <w:spacing w:after="0" w:line="240" w:lineRule="auto"/>
        <w:rPr>
          <w:rFonts w:cs="Times New Roman"/>
          <w:b/>
          <w:sz w:val="24"/>
          <w:szCs w:val="24"/>
        </w:rPr>
      </w:pPr>
      <w:r w:rsidRPr="00D5571F">
        <w:rPr>
          <w:rFonts w:cs="Times New Roman"/>
          <w:b/>
          <w:sz w:val="24"/>
          <w:szCs w:val="24"/>
        </w:rPr>
        <w:t>RECOMMENDATION:</w:t>
      </w:r>
    </w:p>
    <w:p w14:paraId="1F1F0CF2" w14:textId="77777777" w:rsidR="006330BC" w:rsidRDefault="006330BC" w:rsidP="006330BC">
      <w:pPr>
        <w:spacing w:after="0" w:line="240" w:lineRule="auto"/>
        <w:rPr>
          <w:rFonts w:cstheme="minorHAnsi"/>
          <w:sz w:val="24"/>
          <w:szCs w:val="24"/>
        </w:rPr>
      </w:pPr>
      <w:r>
        <w:rPr>
          <w:rFonts w:cstheme="minorHAnsi"/>
          <w:sz w:val="24"/>
          <w:szCs w:val="24"/>
        </w:rPr>
        <w:t xml:space="preserve">The Board of County Commissioners </w:t>
      </w:r>
      <w:proofErr w:type="gramStart"/>
      <w:r>
        <w:rPr>
          <w:rFonts w:cstheme="minorHAnsi"/>
          <w:sz w:val="24"/>
          <w:szCs w:val="24"/>
        </w:rPr>
        <w:t>consider</w:t>
      </w:r>
      <w:proofErr w:type="gramEnd"/>
      <w:r>
        <w:rPr>
          <w:rFonts w:cstheme="minorHAnsi"/>
          <w:sz w:val="24"/>
          <w:szCs w:val="24"/>
        </w:rPr>
        <w:t xml:space="preserve"> the Odd Fellows Lodge 20 Housing Project request of $338,000 to be funded through Affordable Housing and Supportive Housing Sales Tax revenue and Affordable Housing Surcharge Fee revenue.</w:t>
      </w:r>
    </w:p>
    <w:p w14:paraId="42F8F338" w14:textId="77777777" w:rsidR="00673D9E" w:rsidRPr="00D5571F" w:rsidRDefault="00673D9E" w:rsidP="00386C6A">
      <w:pPr>
        <w:spacing w:after="0" w:line="240" w:lineRule="auto"/>
        <w:rPr>
          <w:rFonts w:cs="Times New Roman"/>
          <w:b/>
          <w:sz w:val="24"/>
          <w:szCs w:val="24"/>
        </w:rPr>
      </w:pPr>
    </w:p>
    <w:p w14:paraId="4D0F22C6" w14:textId="77777777" w:rsidR="00D90E9E" w:rsidRPr="00D5571F" w:rsidRDefault="00D90E9E" w:rsidP="00386C6A">
      <w:pPr>
        <w:spacing w:after="0" w:line="240" w:lineRule="auto"/>
        <w:rPr>
          <w:rFonts w:cs="Times New Roman"/>
          <w:b/>
          <w:sz w:val="24"/>
          <w:szCs w:val="24"/>
        </w:rPr>
      </w:pPr>
    </w:p>
    <w:p w14:paraId="5C16445E" w14:textId="77777777" w:rsidR="00386C6A" w:rsidRPr="00D5571F" w:rsidRDefault="00386C6A" w:rsidP="00386C6A">
      <w:pPr>
        <w:spacing w:after="0" w:line="240" w:lineRule="auto"/>
        <w:rPr>
          <w:rFonts w:cs="Times New Roman"/>
          <w:b/>
          <w:sz w:val="24"/>
          <w:szCs w:val="24"/>
        </w:rPr>
      </w:pPr>
      <w:r w:rsidRPr="00D5571F">
        <w:rPr>
          <w:rFonts w:cs="Times New Roman"/>
          <w:b/>
          <w:sz w:val="24"/>
          <w:szCs w:val="24"/>
        </w:rPr>
        <w:t>LEAD STAFF:</w:t>
      </w:r>
    </w:p>
    <w:p w14:paraId="5D499FCA" w14:textId="3368074E" w:rsidR="00DB5411" w:rsidRDefault="00C44D67" w:rsidP="00386C6A">
      <w:pPr>
        <w:spacing w:after="0" w:line="240" w:lineRule="auto"/>
        <w:rPr>
          <w:sz w:val="24"/>
          <w:szCs w:val="24"/>
        </w:rPr>
      </w:pPr>
      <w:r>
        <w:rPr>
          <w:sz w:val="24"/>
          <w:szCs w:val="24"/>
        </w:rPr>
        <w:t>Candi Blackford, KCPHD Chief Administrator</w:t>
      </w:r>
    </w:p>
    <w:p w14:paraId="70104C22" w14:textId="4A1FF2DF" w:rsidR="00C44D67" w:rsidRPr="00D5571F" w:rsidRDefault="00C44D67" w:rsidP="00386C6A">
      <w:pPr>
        <w:spacing w:after="0" w:line="240" w:lineRule="auto"/>
        <w:rPr>
          <w:sz w:val="24"/>
          <w:szCs w:val="24"/>
        </w:rPr>
      </w:pPr>
      <w:r>
        <w:rPr>
          <w:sz w:val="24"/>
          <w:szCs w:val="24"/>
        </w:rPr>
        <w:t>Chelsey Loeffers. KCHPD Director</w:t>
      </w:r>
    </w:p>
    <w:sectPr w:rsidR="00C44D67" w:rsidRPr="00D5571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New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C6A"/>
    <w:rsid w:val="00044495"/>
    <w:rsid w:val="00080672"/>
    <w:rsid w:val="001161B6"/>
    <w:rsid w:val="00145AA8"/>
    <w:rsid w:val="001B1B4F"/>
    <w:rsid w:val="002C355A"/>
    <w:rsid w:val="002F73B0"/>
    <w:rsid w:val="0033440E"/>
    <w:rsid w:val="00386C6A"/>
    <w:rsid w:val="00387CFC"/>
    <w:rsid w:val="003A6BFA"/>
    <w:rsid w:val="0049737B"/>
    <w:rsid w:val="00505D61"/>
    <w:rsid w:val="00571102"/>
    <w:rsid w:val="006330BC"/>
    <w:rsid w:val="00673D9E"/>
    <w:rsid w:val="00803437"/>
    <w:rsid w:val="00874076"/>
    <w:rsid w:val="009C54F6"/>
    <w:rsid w:val="00AC6CC4"/>
    <w:rsid w:val="00AF2872"/>
    <w:rsid w:val="00B16ADB"/>
    <w:rsid w:val="00B23AB5"/>
    <w:rsid w:val="00B60715"/>
    <w:rsid w:val="00B95B9D"/>
    <w:rsid w:val="00C44D67"/>
    <w:rsid w:val="00D033D5"/>
    <w:rsid w:val="00D520CF"/>
    <w:rsid w:val="00D5571F"/>
    <w:rsid w:val="00D64558"/>
    <w:rsid w:val="00D83AAA"/>
    <w:rsid w:val="00D90E9E"/>
    <w:rsid w:val="00DB5411"/>
    <w:rsid w:val="00DC1EFF"/>
    <w:rsid w:val="00DE72F2"/>
    <w:rsid w:val="00DF1D64"/>
    <w:rsid w:val="00EE15A4"/>
    <w:rsid w:val="00EE1DEA"/>
    <w:rsid w:val="00F200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13EDA5"/>
  <w15:docId w15:val="{414FC03C-2208-4513-9A41-74C049920D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Revision">
    <w:name w:val="Revision"/>
    <w:hidden/>
    <w:uiPriority w:val="99"/>
    <w:semiHidden/>
    <w:rsid w:val="00C44D6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44BD87-B01D-452E-B0A2-A7667ED000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221</Words>
  <Characters>1262</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Kittitas County</Company>
  <LinksUpToDate>false</LinksUpToDate>
  <CharactersWithSpaces>1481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Candi Blackford</dc:creator>
  <cp:lastModifiedBy>Candi Blackford</cp:lastModifiedBy>
  <cp:revision>2</cp:revision>
  <cp:lastPrinted>2024-02-01T16:26:00Z</cp:lastPrinted>
  <dcterms:created xsi:type="dcterms:W3CDTF">2024-07-10T17:58:00Z</dcterms:created>
  <dcterms:modified xsi:type="dcterms:W3CDTF">2024-07-10T17:58:00Z</dcterms:modified>
</cp:coreProperties>
</file>